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9FFCC" w14:textId="0AEED13B" w:rsidR="00AE20FD" w:rsidRPr="00AE20FD" w:rsidRDefault="00C6780E" w:rsidP="00AE20FD">
      <w:pPr>
        <w:pStyle w:val="Nadpis2"/>
        <w:rPr>
          <w:lang w:val="cs-CZ"/>
        </w:rPr>
      </w:pPr>
      <w:r>
        <w:rPr>
          <w:lang w:val="cs-CZ"/>
        </w:rPr>
        <w:t>Technická zpráva</w:t>
      </w:r>
    </w:p>
    <w:p w14:paraId="4C06FE8A" w14:textId="1EFAA71F" w:rsidR="00AE20FD" w:rsidRPr="00AE20FD" w:rsidRDefault="00C6780E" w:rsidP="00AE20FD">
      <w:pPr>
        <w:pStyle w:val="Nadpis2"/>
        <w:rPr>
          <w:lang w:val="cs-CZ"/>
        </w:rPr>
      </w:pPr>
      <w:bookmarkStart w:id="0" w:name="_Hlk208129945"/>
      <w:r w:rsidRPr="00AE20FD">
        <w:rPr>
          <w:lang w:val="cs-CZ"/>
        </w:rPr>
        <w:t>Výzkumné a experimentální habitaty</w:t>
      </w:r>
      <w:bookmarkEnd w:id="0"/>
      <w:r w:rsidR="00AE20FD" w:rsidRPr="00AE20FD">
        <w:rPr>
          <w:lang w:val="cs-CZ"/>
        </w:rPr>
        <w:t xml:space="preserve"> UPOL</w:t>
      </w:r>
    </w:p>
    <w:p w14:paraId="435FCE46" w14:textId="77777777" w:rsidR="00AE20FD" w:rsidRPr="00AE20FD" w:rsidRDefault="00AE20FD" w:rsidP="00AE20FD">
      <w:pPr>
        <w:rPr>
          <w:lang w:val="cs-CZ"/>
        </w:rPr>
      </w:pPr>
    </w:p>
    <w:p w14:paraId="39FEC1F1" w14:textId="577FB270" w:rsidR="00AE20FD" w:rsidRPr="00AE20FD" w:rsidRDefault="00AE20FD" w:rsidP="00AE20FD">
      <w:pPr>
        <w:rPr>
          <w:lang w:val="cs-CZ"/>
        </w:rPr>
      </w:pPr>
      <w:r w:rsidRPr="00AE20FD">
        <w:rPr>
          <w:lang w:val="cs-CZ"/>
        </w:rPr>
        <w:t>Předmět plnění</w:t>
      </w:r>
    </w:p>
    <w:p w14:paraId="7D630A45" w14:textId="308A7474" w:rsidR="00AE20FD" w:rsidRPr="00AE20FD" w:rsidRDefault="00C6780E" w:rsidP="00AE20FD">
      <w:pPr>
        <w:rPr>
          <w:lang w:val="cs-CZ"/>
        </w:rPr>
      </w:pPr>
      <w:r w:rsidRPr="00C6780E">
        <w:rPr>
          <w:lang w:val="cs-CZ"/>
        </w:rPr>
        <w:t>Předmětem plnění jsou stavební práce spočívající ve výstavbě 2 ks habitatů, tj. dvou samostatných jednotek charakterizovatelných jako dočasná stavba, včetně jejich osazení na základové prvky. Habitaty budou využity k výzkumu v oblasti terapie závislostí, zejména Chamber REST terapie (omezená zevní stimulace).</w:t>
      </w:r>
      <w:r>
        <w:rPr>
          <w:lang w:val="cs-CZ"/>
        </w:rPr>
        <w:t xml:space="preserve"> </w:t>
      </w:r>
      <w:r w:rsidR="00AE20FD" w:rsidRPr="00AE20FD">
        <w:rPr>
          <w:lang w:val="cs-CZ"/>
        </w:rPr>
        <w:t xml:space="preserve">Jednotky musí být samonosné, snadno přepravitelné. Musí splňovat požadavky na akustickou a světelnou izolaci, </w:t>
      </w:r>
      <w:r w:rsidR="00B12F2C">
        <w:rPr>
          <w:lang w:val="cs-CZ"/>
        </w:rPr>
        <w:t xml:space="preserve">zajistit </w:t>
      </w:r>
      <w:r w:rsidR="00AE20FD" w:rsidRPr="00AE20FD">
        <w:rPr>
          <w:lang w:val="cs-CZ"/>
        </w:rPr>
        <w:t>bezpečnost</w:t>
      </w:r>
      <w:r w:rsidR="00B12F2C">
        <w:rPr>
          <w:lang w:val="cs-CZ"/>
        </w:rPr>
        <w:t xml:space="preserve"> pro uživatele ve specifických podmínkách (kompletní zatmění – terapie tmou)</w:t>
      </w:r>
      <w:r w:rsidR="00AE20FD" w:rsidRPr="00AE20FD">
        <w:rPr>
          <w:lang w:val="cs-CZ"/>
        </w:rPr>
        <w:t xml:space="preserve">, </w:t>
      </w:r>
      <w:r w:rsidR="00B12F2C">
        <w:rPr>
          <w:lang w:val="cs-CZ"/>
        </w:rPr>
        <w:t xml:space="preserve">vnitřní rozvody LAN umožňující flexibilní </w:t>
      </w:r>
      <w:r w:rsidR="00AE20FD" w:rsidRPr="00AE20FD">
        <w:rPr>
          <w:lang w:val="cs-CZ"/>
        </w:rPr>
        <w:t xml:space="preserve">monitoring vnitřního prostředí </w:t>
      </w:r>
      <w:r w:rsidR="00B12F2C">
        <w:rPr>
          <w:lang w:val="cs-CZ"/>
        </w:rPr>
        <w:t xml:space="preserve">(čidla nejsou součástí </w:t>
      </w:r>
      <w:r w:rsidR="00384346">
        <w:rPr>
          <w:lang w:val="cs-CZ"/>
        </w:rPr>
        <w:t>díla</w:t>
      </w:r>
      <w:r w:rsidR="00B12F2C">
        <w:rPr>
          <w:lang w:val="cs-CZ"/>
        </w:rPr>
        <w:t xml:space="preserve">) </w:t>
      </w:r>
      <w:r w:rsidR="00AE20FD" w:rsidRPr="00AE20FD">
        <w:rPr>
          <w:lang w:val="cs-CZ"/>
        </w:rPr>
        <w:t xml:space="preserve">a možnost připojení na </w:t>
      </w:r>
      <w:r w:rsidR="00B12F2C">
        <w:rPr>
          <w:lang w:val="cs-CZ"/>
        </w:rPr>
        <w:t xml:space="preserve">LAN </w:t>
      </w:r>
      <w:r w:rsidR="00AE20FD" w:rsidRPr="00AE20FD">
        <w:rPr>
          <w:lang w:val="cs-CZ"/>
        </w:rPr>
        <w:t>sít</w:t>
      </w:r>
      <w:r w:rsidR="00B12F2C">
        <w:rPr>
          <w:lang w:val="cs-CZ"/>
        </w:rPr>
        <w:t xml:space="preserve"> UPOL pevným připojením</w:t>
      </w:r>
      <w:r w:rsidR="00AE20FD" w:rsidRPr="00AE20FD">
        <w:rPr>
          <w:lang w:val="cs-CZ"/>
        </w:rPr>
        <w:t>.</w:t>
      </w:r>
    </w:p>
    <w:p w14:paraId="3DBF1745" w14:textId="4A52F8EA" w:rsidR="00AE20FD" w:rsidRPr="00AE20FD" w:rsidRDefault="00C6780E" w:rsidP="00AE20FD">
      <w:pPr>
        <w:rPr>
          <w:lang w:val="cs-CZ"/>
        </w:rPr>
      </w:pPr>
      <w:r>
        <w:rPr>
          <w:lang w:val="cs-CZ"/>
        </w:rPr>
        <w:t>Habitaty m</w:t>
      </w:r>
      <w:r w:rsidR="00AE20FD" w:rsidRPr="00AE20FD">
        <w:rPr>
          <w:lang w:val="cs-CZ"/>
        </w:rPr>
        <w:t>usí umožnit:</w:t>
      </w:r>
    </w:p>
    <w:p w14:paraId="66EC8D1A" w14:textId="3FFDCCF8" w:rsidR="00AE20FD" w:rsidRPr="00AE20FD" w:rsidRDefault="00AE20FD" w:rsidP="00AE20FD">
      <w:pPr>
        <w:pStyle w:val="Odstavecseseznamem"/>
        <w:numPr>
          <w:ilvl w:val="0"/>
          <w:numId w:val="5"/>
        </w:numPr>
        <w:rPr>
          <w:lang w:val="cs-CZ"/>
        </w:rPr>
      </w:pPr>
      <w:r w:rsidRPr="00AE20FD">
        <w:rPr>
          <w:lang w:val="cs-CZ"/>
        </w:rPr>
        <w:t>maximální eliminaci vnějších podnětů (světlo, hluk),</w:t>
      </w:r>
    </w:p>
    <w:p w14:paraId="1BEE12E3" w14:textId="59DC4834" w:rsidR="00AE20FD" w:rsidRPr="00AE20FD" w:rsidRDefault="00AE20FD" w:rsidP="00AE20FD">
      <w:pPr>
        <w:pStyle w:val="Odstavecseseznamem"/>
        <w:numPr>
          <w:ilvl w:val="0"/>
          <w:numId w:val="5"/>
        </w:numPr>
        <w:rPr>
          <w:lang w:val="cs-CZ"/>
        </w:rPr>
      </w:pPr>
      <w:r w:rsidRPr="00AE20FD">
        <w:rPr>
          <w:lang w:val="cs-CZ"/>
        </w:rPr>
        <w:t>bezpečný pobyt v naprosté tmě,</w:t>
      </w:r>
    </w:p>
    <w:p w14:paraId="17574C49" w14:textId="78EFC15C" w:rsidR="00AE20FD" w:rsidRPr="00AE20FD" w:rsidRDefault="00AE20FD" w:rsidP="00AE20FD">
      <w:pPr>
        <w:pStyle w:val="Odstavecseseznamem"/>
        <w:numPr>
          <w:ilvl w:val="0"/>
          <w:numId w:val="5"/>
        </w:numPr>
        <w:rPr>
          <w:lang w:val="cs-CZ"/>
        </w:rPr>
      </w:pPr>
      <w:r w:rsidRPr="00AE20FD">
        <w:rPr>
          <w:lang w:val="cs-CZ"/>
        </w:rPr>
        <w:t>provádění hygienických a zdravotních úkonů,</w:t>
      </w:r>
    </w:p>
    <w:p w14:paraId="0B163A61" w14:textId="7DA28BA5" w:rsidR="00AE20FD" w:rsidRPr="00AE20FD" w:rsidRDefault="00AE20FD" w:rsidP="00AE20FD">
      <w:pPr>
        <w:pStyle w:val="Odstavecseseznamem"/>
        <w:numPr>
          <w:ilvl w:val="0"/>
          <w:numId w:val="5"/>
        </w:numPr>
        <w:rPr>
          <w:lang w:val="cs-CZ"/>
        </w:rPr>
      </w:pPr>
      <w:r w:rsidRPr="00AE20FD">
        <w:rPr>
          <w:lang w:val="cs-CZ"/>
        </w:rPr>
        <w:t>záznam a monitoring podmínek pro výzkumné účely,</w:t>
      </w:r>
    </w:p>
    <w:p w14:paraId="5B8E0375" w14:textId="6AAB0D46" w:rsidR="00AE20FD" w:rsidRPr="00AE20FD" w:rsidRDefault="00AE20FD" w:rsidP="00AE20FD">
      <w:pPr>
        <w:pStyle w:val="Odstavecseseznamem"/>
        <w:numPr>
          <w:ilvl w:val="0"/>
          <w:numId w:val="5"/>
        </w:numPr>
        <w:rPr>
          <w:lang w:val="cs-CZ"/>
        </w:rPr>
      </w:pPr>
      <w:r w:rsidRPr="00AE20FD">
        <w:rPr>
          <w:lang w:val="cs-CZ"/>
        </w:rPr>
        <w:t>zajištění krizové intervence, včetně nouzového úniku.</w:t>
      </w:r>
    </w:p>
    <w:p w14:paraId="72278C39" w14:textId="76274A36" w:rsidR="00AE20FD" w:rsidRPr="00AE20FD" w:rsidRDefault="00AE20FD" w:rsidP="00AE20FD">
      <w:pPr>
        <w:rPr>
          <w:lang w:val="cs-CZ"/>
        </w:rPr>
      </w:pPr>
      <w:r w:rsidRPr="00AE20FD">
        <w:rPr>
          <w:lang w:val="cs-CZ"/>
        </w:rPr>
        <w:t>Požadavky na technické řešení</w:t>
      </w:r>
    </w:p>
    <w:p w14:paraId="723B560C" w14:textId="0F455144" w:rsidR="00AE20FD" w:rsidRPr="00AE20FD" w:rsidRDefault="00AE20FD" w:rsidP="00AE20FD">
      <w:pPr>
        <w:pStyle w:val="Odstavecseseznamem"/>
        <w:numPr>
          <w:ilvl w:val="0"/>
          <w:numId w:val="3"/>
        </w:numPr>
        <w:rPr>
          <w:lang w:val="cs-CZ"/>
        </w:rPr>
      </w:pPr>
      <w:r w:rsidRPr="00AE20FD">
        <w:rPr>
          <w:lang w:val="cs-CZ"/>
        </w:rPr>
        <w:t>Habitaty budou instalovány na betonové prefabrikované patky a ocelový nosný rám</w:t>
      </w:r>
      <w:r w:rsidR="00C94A46">
        <w:rPr>
          <w:lang w:val="cs-CZ"/>
        </w:rPr>
        <w:t xml:space="preserve"> – obojí je součástí </w:t>
      </w:r>
      <w:r w:rsidR="00C6780E">
        <w:rPr>
          <w:lang w:val="cs-CZ"/>
        </w:rPr>
        <w:t>plnění</w:t>
      </w:r>
      <w:r w:rsidR="00C94A46">
        <w:rPr>
          <w:lang w:val="cs-CZ"/>
        </w:rPr>
        <w:t>.</w:t>
      </w:r>
    </w:p>
    <w:p w14:paraId="69610790" w14:textId="0EA007F4" w:rsidR="00AE20FD" w:rsidRPr="00AE20FD" w:rsidRDefault="00AE20FD" w:rsidP="00AE20FD">
      <w:pPr>
        <w:pStyle w:val="Odstavecseseznamem"/>
        <w:numPr>
          <w:ilvl w:val="0"/>
          <w:numId w:val="3"/>
        </w:numPr>
        <w:rPr>
          <w:lang w:val="cs-CZ"/>
        </w:rPr>
      </w:pPr>
      <w:r w:rsidRPr="00AE20FD">
        <w:rPr>
          <w:lang w:val="cs-CZ"/>
        </w:rPr>
        <w:t>Osazení modulů proběhne pomocí jeřábu (do vnitrobloku budovy na adrese Vodární 601/6, Olomouc 779 00).</w:t>
      </w:r>
    </w:p>
    <w:p w14:paraId="4A6C0D3B" w14:textId="33C65273" w:rsidR="00AE20FD" w:rsidRPr="00AE20FD" w:rsidRDefault="00AE20FD" w:rsidP="00AE20FD">
      <w:pPr>
        <w:pStyle w:val="Odstavecseseznamem"/>
        <w:numPr>
          <w:ilvl w:val="0"/>
          <w:numId w:val="3"/>
        </w:numPr>
        <w:rPr>
          <w:lang w:val="cs-CZ"/>
        </w:rPr>
      </w:pPr>
      <w:r w:rsidRPr="00AE20FD">
        <w:rPr>
          <w:lang w:val="cs-CZ"/>
        </w:rPr>
        <w:t>Jednotky musí být vybaveny hygienickým zázemím (WC, sprcha, dřez), pobytovým prostorem a vstupní sekcí.</w:t>
      </w:r>
    </w:p>
    <w:p w14:paraId="2E447C2F" w14:textId="4917F52A" w:rsidR="00AE20FD" w:rsidRPr="00AE20FD" w:rsidRDefault="00AE20FD" w:rsidP="00AE20FD">
      <w:pPr>
        <w:pStyle w:val="Odstavecseseznamem"/>
        <w:numPr>
          <w:ilvl w:val="0"/>
          <w:numId w:val="3"/>
        </w:numPr>
        <w:rPr>
          <w:lang w:val="cs-CZ"/>
        </w:rPr>
      </w:pPr>
      <w:r w:rsidRPr="00AE20FD">
        <w:rPr>
          <w:lang w:val="cs-CZ"/>
        </w:rPr>
        <w:t>100% světelná izolace a vysoká úroveň zvukové neprůzvučnosti.</w:t>
      </w:r>
    </w:p>
    <w:p w14:paraId="145CD232" w14:textId="08725225" w:rsidR="00AE20FD" w:rsidRPr="00AE20FD" w:rsidRDefault="00AE20FD" w:rsidP="00AE20FD">
      <w:pPr>
        <w:pStyle w:val="Odstavecseseznamem"/>
        <w:numPr>
          <w:ilvl w:val="0"/>
          <w:numId w:val="3"/>
        </w:numPr>
        <w:rPr>
          <w:lang w:val="cs-CZ"/>
        </w:rPr>
      </w:pPr>
      <w:r w:rsidRPr="00AE20FD">
        <w:rPr>
          <w:lang w:val="cs-CZ"/>
        </w:rPr>
        <w:t>Vzduchotechnika s možností filtrace, regulace vlhkosti a kvality vzduchu.</w:t>
      </w:r>
    </w:p>
    <w:p w14:paraId="47F887B4" w14:textId="6DD91B0B" w:rsidR="00AE20FD" w:rsidRPr="00AE20FD" w:rsidRDefault="00AE20FD" w:rsidP="00AE20FD">
      <w:pPr>
        <w:pStyle w:val="Odstavecseseznamem"/>
        <w:numPr>
          <w:ilvl w:val="0"/>
          <w:numId w:val="3"/>
        </w:numPr>
        <w:rPr>
          <w:lang w:val="cs-CZ"/>
        </w:rPr>
      </w:pPr>
      <w:r w:rsidRPr="00AE20FD">
        <w:rPr>
          <w:lang w:val="cs-CZ"/>
        </w:rPr>
        <w:t>Elektroinstalace včetně LED osvětlení, s možností barevné regulace.</w:t>
      </w:r>
    </w:p>
    <w:p w14:paraId="247ADF6E" w14:textId="731E03D8" w:rsidR="00AE20FD" w:rsidRPr="00AE20FD" w:rsidRDefault="00AE20FD" w:rsidP="00AE20FD">
      <w:pPr>
        <w:pStyle w:val="Odstavecseseznamem"/>
        <w:numPr>
          <w:ilvl w:val="0"/>
          <w:numId w:val="3"/>
        </w:numPr>
        <w:rPr>
          <w:lang w:val="cs-CZ"/>
        </w:rPr>
      </w:pPr>
      <w:r w:rsidRPr="00AE20FD">
        <w:rPr>
          <w:lang w:val="cs-CZ"/>
        </w:rPr>
        <w:t xml:space="preserve">Možnost krizového výstupu </w:t>
      </w:r>
      <w:r w:rsidR="00C94A46">
        <w:rPr>
          <w:lang w:val="cs-CZ"/>
        </w:rPr>
        <w:t xml:space="preserve">(únikový východ ve spodní části) </w:t>
      </w:r>
      <w:r w:rsidRPr="00AE20FD">
        <w:rPr>
          <w:lang w:val="cs-CZ"/>
        </w:rPr>
        <w:t xml:space="preserve">a </w:t>
      </w:r>
      <w:r w:rsidR="00C94A46">
        <w:rPr>
          <w:lang w:val="cs-CZ"/>
        </w:rPr>
        <w:t xml:space="preserve">technická a stavební připravenost na </w:t>
      </w:r>
      <w:r w:rsidRPr="00AE20FD">
        <w:rPr>
          <w:lang w:val="cs-CZ"/>
        </w:rPr>
        <w:t>monitoring podmínek uvnitř habitatu</w:t>
      </w:r>
      <w:r w:rsidR="00C94A46">
        <w:rPr>
          <w:lang w:val="cs-CZ"/>
        </w:rPr>
        <w:t xml:space="preserve"> pomocí čidel a CCTV (koncové prvky nejsou součástí)</w:t>
      </w:r>
      <w:r w:rsidRPr="00AE20FD">
        <w:rPr>
          <w:lang w:val="cs-CZ"/>
        </w:rPr>
        <w:t>.</w:t>
      </w:r>
    </w:p>
    <w:p w14:paraId="6A8D4C6F" w14:textId="77777777" w:rsidR="00C6780E" w:rsidRDefault="00C6780E" w:rsidP="00AE20FD">
      <w:pPr>
        <w:rPr>
          <w:lang w:val="cs-CZ"/>
        </w:rPr>
      </w:pPr>
    </w:p>
    <w:p w14:paraId="08E0D403" w14:textId="77777777" w:rsidR="00C6780E" w:rsidRDefault="00C6780E" w:rsidP="00AE20FD">
      <w:pPr>
        <w:rPr>
          <w:lang w:val="cs-CZ"/>
        </w:rPr>
      </w:pPr>
    </w:p>
    <w:p w14:paraId="03F3CA37" w14:textId="77777777" w:rsidR="00C6780E" w:rsidRDefault="00C6780E" w:rsidP="00AE20FD">
      <w:pPr>
        <w:rPr>
          <w:lang w:val="cs-CZ"/>
        </w:rPr>
      </w:pPr>
    </w:p>
    <w:p w14:paraId="19D1CE2F" w14:textId="34322CF7" w:rsidR="00AE20FD" w:rsidRPr="00AE20FD" w:rsidRDefault="00AE20FD" w:rsidP="00AE20FD">
      <w:pPr>
        <w:rPr>
          <w:lang w:val="cs-CZ"/>
        </w:rPr>
      </w:pPr>
      <w:r w:rsidRPr="00AE20FD">
        <w:rPr>
          <w:lang w:val="cs-CZ"/>
        </w:rPr>
        <w:lastRenderedPageBreak/>
        <w:t>Specifikace – Zvuková izolace a elektroinstalace</w:t>
      </w:r>
    </w:p>
    <w:p w14:paraId="3CEDEFE9" w14:textId="00ABC796" w:rsidR="00AE20FD" w:rsidRPr="00AE20FD" w:rsidRDefault="00C6780E" w:rsidP="00AE20FD">
      <w:pPr>
        <w:rPr>
          <w:lang w:val="cs-CZ"/>
        </w:rPr>
      </w:pPr>
      <w:r>
        <w:rPr>
          <w:lang w:val="cs-CZ"/>
        </w:rPr>
        <w:t>P</w:t>
      </w:r>
      <w:r w:rsidR="00AE20FD" w:rsidRPr="00AE20FD">
        <w:rPr>
          <w:lang w:val="cs-CZ"/>
        </w:rPr>
        <w:t>ožadavky na zvukovou izolaci</w:t>
      </w:r>
    </w:p>
    <w:p w14:paraId="0F199EAE" w14:textId="77777777" w:rsidR="00AE20FD" w:rsidRPr="00AE20FD" w:rsidRDefault="00AE20FD" w:rsidP="00AE20FD">
      <w:pPr>
        <w:rPr>
          <w:lang w:val="cs-CZ"/>
        </w:rPr>
      </w:pPr>
      <w:r w:rsidRPr="00AE20FD">
        <w:rPr>
          <w:lang w:val="cs-CZ"/>
        </w:rPr>
        <w:t>Cílem je minimalizovat vnější hluk a hluk způsobený technickými zařízeními. Požadavek je splnění hladiny Noise Criterion NC = 20, případně Noise Rating NR &lt; 20, odpovídající LAeq ≈ 28 dB(A) dle normy ČSN EN ISO 16283-1. Hluk ze vzduchotechniky nesmí v minimálním režimu překročit LAeq ≈ 20 dB(A).</w:t>
      </w:r>
    </w:p>
    <w:p w14:paraId="61AEBEBC" w14:textId="2E43297D" w:rsidR="00AE20FD" w:rsidRPr="00AE20FD" w:rsidRDefault="00AE20FD" w:rsidP="00AE20FD">
      <w:pPr>
        <w:rPr>
          <w:lang w:val="cs-CZ"/>
        </w:rPr>
      </w:pPr>
      <w:r w:rsidRPr="00AE20FD">
        <w:rPr>
          <w:lang w:val="cs-CZ"/>
        </w:rPr>
        <w:t>Specifikace elektroinstalace</w:t>
      </w:r>
    </w:p>
    <w:p w14:paraId="07D8247E" w14:textId="77777777" w:rsidR="00AE20FD" w:rsidRPr="00AE20FD" w:rsidRDefault="00AE20FD" w:rsidP="00AE20FD">
      <w:pPr>
        <w:rPr>
          <w:lang w:val="cs-CZ"/>
        </w:rPr>
      </w:pPr>
      <w:r w:rsidRPr="00AE20FD">
        <w:rPr>
          <w:lang w:val="cs-CZ"/>
        </w:rPr>
        <w:t>Rozložení zásuvek 220 V:</w:t>
      </w:r>
    </w:p>
    <w:p w14:paraId="09FCA25C" w14:textId="60B7B660" w:rsidR="00AE20FD" w:rsidRPr="00AE20FD" w:rsidRDefault="00AE20FD" w:rsidP="00AE20FD">
      <w:pPr>
        <w:pStyle w:val="Odstavecseseznamem"/>
        <w:numPr>
          <w:ilvl w:val="0"/>
          <w:numId w:val="1"/>
        </w:numPr>
        <w:rPr>
          <w:lang w:val="cs-CZ"/>
        </w:rPr>
      </w:pPr>
      <w:r w:rsidRPr="00AE20FD">
        <w:rPr>
          <w:lang w:val="cs-CZ"/>
        </w:rPr>
        <w:t>Dvojité zásuvky ve výšce 40 cm nad podlahou</w:t>
      </w:r>
    </w:p>
    <w:p w14:paraId="3BED59D2" w14:textId="7EDE3BA6" w:rsidR="00AE20FD" w:rsidRPr="00AE20FD" w:rsidRDefault="00AE20FD" w:rsidP="00AE20FD">
      <w:pPr>
        <w:pStyle w:val="Odstavecseseznamem"/>
        <w:numPr>
          <w:ilvl w:val="0"/>
          <w:numId w:val="1"/>
        </w:numPr>
        <w:rPr>
          <w:lang w:val="cs-CZ"/>
        </w:rPr>
      </w:pPr>
      <w:r w:rsidRPr="00AE20FD">
        <w:rPr>
          <w:lang w:val="cs-CZ"/>
        </w:rPr>
        <w:t>Umístěny v polovině kratších stěn a ve třetinách delších stěn obytného prostoru</w:t>
      </w:r>
    </w:p>
    <w:p w14:paraId="1B9BA22F" w14:textId="4D7AD3DE" w:rsidR="00AE20FD" w:rsidRPr="00AE20FD" w:rsidRDefault="00AE20FD" w:rsidP="00AE20FD">
      <w:pPr>
        <w:pStyle w:val="Odstavecseseznamem"/>
        <w:numPr>
          <w:ilvl w:val="0"/>
          <w:numId w:val="1"/>
        </w:numPr>
        <w:rPr>
          <w:lang w:val="cs-CZ"/>
        </w:rPr>
      </w:pPr>
      <w:r w:rsidRPr="00AE20FD">
        <w:rPr>
          <w:lang w:val="cs-CZ"/>
        </w:rPr>
        <w:t>Dále 1× zásuvka v přechodové komoře</w:t>
      </w:r>
    </w:p>
    <w:p w14:paraId="55E5D600" w14:textId="77777777" w:rsidR="00AE20FD" w:rsidRPr="00AE20FD" w:rsidRDefault="00AE20FD" w:rsidP="00AE20FD">
      <w:pPr>
        <w:rPr>
          <w:lang w:val="cs-CZ"/>
        </w:rPr>
      </w:pPr>
      <w:r w:rsidRPr="00AE20FD">
        <w:rPr>
          <w:lang w:val="cs-CZ"/>
        </w:rPr>
        <w:t>Datové rozvody:</w:t>
      </w:r>
    </w:p>
    <w:p w14:paraId="50F44DF6" w14:textId="77777777" w:rsidR="00C94A46" w:rsidRDefault="00AE20FD" w:rsidP="00C94A46">
      <w:pPr>
        <w:pStyle w:val="Odstavecseseznamem"/>
        <w:numPr>
          <w:ilvl w:val="0"/>
          <w:numId w:val="1"/>
        </w:numPr>
        <w:rPr>
          <w:lang w:val="cs-CZ"/>
        </w:rPr>
      </w:pPr>
      <w:r w:rsidRPr="00C94A46">
        <w:rPr>
          <w:lang w:val="cs-CZ"/>
        </w:rPr>
        <w:t>Trojité zásuvky (3× 8P8C – samice) těsně pod stropem i ve výšce 40 cm nad podlahou</w:t>
      </w:r>
    </w:p>
    <w:p w14:paraId="2DC1959F" w14:textId="35B8C709" w:rsidR="008B63F1" w:rsidRPr="00C94A46" w:rsidRDefault="00C94A46" w:rsidP="00C94A46">
      <w:pPr>
        <w:pStyle w:val="Odstavecseseznamem"/>
        <w:numPr>
          <w:ilvl w:val="0"/>
          <w:numId w:val="1"/>
        </w:numPr>
        <w:rPr>
          <w:lang w:val="cs-CZ"/>
        </w:rPr>
      </w:pPr>
      <w:r w:rsidRPr="00C94A46">
        <w:rPr>
          <w:lang w:val="cs-CZ"/>
        </w:rPr>
        <w:t>Slaboproudá kabeláž bude</w:t>
      </w:r>
      <w:r>
        <w:rPr>
          <w:lang w:val="cs-CZ"/>
        </w:rPr>
        <w:t xml:space="preserve"> zakončena v samostatném aktivním prvku (switchi), který bude součástí </w:t>
      </w:r>
      <w:r w:rsidR="00384346">
        <w:rPr>
          <w:lang w:val="cs-CZ"/>
        </w:rPr>
        <w:t>díla</w:t>
      </w:r>
      <w:r>
        <w:rPr>
          <w:lang w:val="cs-CZ"/>
        </w:rPr>
        <w:t xml:space="preserve"> a bude napojitelný na LAN síť UPOL pomocí metaliky nebo optiky. Napojení není součástí </w:t>
      </w:r>
      <w:r w:rsidR="00384346">
        <w:rPr>
          <w:lang w:val="cs-CZ"/>
        </w:rPr>
        <w:t>díla</w:t>
      </w:r>
      <w:r>
        <w:rPr>
          <w:lang w:val="cs-CZ"/>
        </w:rPr>
        <w:t>.</w:t>
      </w:r>
    </w:p>
    <w:sectPr w:rsidR="008B63F1" w:rsidRPr="00C94A4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D6DAB"/>
    <w:multiLevelType w:val="hybridMultilevel"/>
    <w:tmpl w:val="D23A9A24"/>
    <w:lvl w:ilvl="0" w:tplc="B25AD58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D3B43"/>
    <w:multiLevelType w:val="hybridMultilevel"/>
    <w:tmpl w:val="E31E8E9A"/>
    <w:lvl w:ilvl="0" w:tplc="B25AD58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E180A"/>
    <w:multiLevelType w:val="hybridMultilevel"/>
    <w:tmpl w:val="ECDC6DD6"/>
    <w:lvl w:ilvl="0" w:tplc="B25AD586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D041C"/>
    <w:multiLevelType w:val="hybridMultilevel"/>
    <w:tmpl w:val="A7BA0E62"/>
    <w:lvl w:ilvl="0" w:tplc="B25AD586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F1F77"/>
    <w:multiLevelType w:val="hybridMultilevel"/>
    <w:tmpl w:val="C4AEDD7E"/>
    <w:lvl w:ilvl="0" w:tplc="B25AD586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60D22"/>
    <w:multiLevelType w:val="hybridMultilevel"/>
    <w:tmpl w:val="1166BA8A"/>
    <w:lvl w:ilvl="0" w:tplc="B25AD586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B2B6C"/>
    <w:multiLevelType w:val="hybridMultilevel"/>
    <w:tmpl w:val="2F08B9B8"/>
    <w:lvl w:ilvl="0" w:tplc="B25AD586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776290">
    <w:abstractNumId w:val="2"/>
  </w:num>
  <w:num w:numId="2" w16cid:durableId="1657537240">
    <w:abstractNumId w:val="5"/>
  </w:num>
  <w:num w:numId="3" w16cid:durableId="1714646413">
    <w:abstractNumId w:val="0"/>
  </w:num>
  <w:num w:numId="4" w16cid:durableId="116342385">
    <w:abstractNumId w:val="6"/>
  </w:num>
  <w:num w:numId="5" w16cid:durableId="551305616">
    <w:abstractNumId w:val="1"/>
  </w:num>
  <w:num w:numId="6" w16cid:durableId="175584381">
    <w:abstractNumId w:val="4"/>
  </w:num>
  <w:num w:numId="7" w16cid:durableId="19113854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0FD"/>
    <w:rsid w:val="0010260F"/>
    <w:rsid w:val="00297295"/>
    <w:rsid w:val="003431A5"/>
    <w:rsid w:val="00384346"/>
    <w:rsid w:val="008B63F1"/>
    <w:rsid w:val="00AE20FD"/>
    <w:rsid w:val="00B12F2C"/>
    <w:rsid w:val="00C63FB0"/>
    <w:rsid w:val="00C6780E"/>
    <w:rsid w:val="00C9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689F"/>
  <w15:chartTrackingRefBased/>
  <w15:docId w15:val="{E39C4204-CEA7-4766-A6B5-B65CC41E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20FD"/>
    <w:pPr>
      <w:spacing w:after="200" w:line="276" w:lineRule="auto"/>
    </w:pPr>
    <w:rPr>
      <w:rFonts w:eastAsiaTheme="minorEastAsia"/>
      <w:lang w:val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20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E20F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Odstavecseseznamem">
    <w:name w:val="List Paragraph"/>
    <w:basedOn w:val="Normln"/>
    <w:uiPriority w:val="34"/>
    <w:qFormat/>
    <w:rsid w:val="00AE20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E20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20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20FD"/>
    <w:rPr>
      <w:rFonts w:eastAsiaTheme="minorEastAsia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20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20FD"/>
    <w:rPr>
      <w:rFonts w:eastAsiaTheme="minorEastAsi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380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Polach Vladimir</dc:creator>
  <cp:keywords/>
  <dc:description/>
  <cp:lastModifiedBy>Jungova Petra</cp:lastModifiedBy>
  <cp:revision>6</cp:revision>
  <dcterms:created xsi:type="dcterms:W3CDTF">2025-07-15T20:26:00Z</dcterms:created>
  <dcterms:modified xsi:type="dcterms:W3CDTF">2025-09-07T07:59:00Z</dcterms:modified>
</cp:coreProperties>
</file>